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973C12" w:rsidRPr="0083610B" w:rsidP="00973C12" w14:paraId="30C30B3B" w14:textId="77777777">
      <w:pPr>
        <w:pStyle w:val="NormalWeb"/>
        <w:spacing w:before="0" w:beforeAutospacing="0" w:after="0" w:afterAutospacing="0" w:line="480" w:lineRule="auto"/>
        <w:jc w:val="center"/>
        <w:rPr>
          <w:rStyle w:val="Strong"/>
        </w:rPr>
      </w:pPr>
    </w:p>
    <w:p w:rsidR="00973C12" w:rsidRPr="0083610B" w:rsidP="00973C12" w14:paraId="45929E24" w14:textId="77777777">
      <w:pPr>
        <w:pStyle w:val="NormalWeb"/>
        <w:spacing w:before="0" w:beforeAutospacing="0" w:after="0" w:afterAutospacing="0" w:line="480" w:lineRule="auto"/>
        <w:jc w:val="center"/>
        <w:rPr>
          <w:rStyle w:val="Strong"/>
        </w:rPr>
      </w:pPr>
    </w:p>
    <w:p w:rsidR="00973C12" w:rsidRPr="0083610B" w:rsidP="00973C12" w14:paraId="24C99E66" w14:textId="77777777">
      <w:pPr>
        <w:pStyle w:val="NormalWeb"/>
        <w:spacing w:before="0" w:beforeAutospacing="0" w:after="0" w:afterAutospacing="0" w:line="480" w:lineRule="auto"/>
        <w:jc w:val="center"/>
        <w:rPr>
          <w:rStyle w:val="Strong"/>
        </w:rPr>
      </w:pPr>
    </w:p>
    <w:p w:rsidR="00973C12" w:rsidRPr="0083610B" w:rsidP="00973C12" w14:paraId="65CE884B" w14:textId="77777777">
      <w:pPr>
        <w:pStyle w:val="NormalWeb"/>
        <w:spacing w:before="0" w:beforeAutospacing="0" w:after="0" w:afterAutospacing="0" w:line="480" w:lineRule="auto"/>
        <w:jc w:val="center"/>
        <w:rPr>
          <w:rStyle w:val="Strong"/>
          <w:b w:val="0"/>
          <w:bCs w:val="0"/>
        </w:rPr>
      </w:pPr>
    </w:p>
    <w:p w:rsidR="00973C12" w:rsidRPr="0083610B" w:rsidP="00973C12" w14:paraId="3F4F8BE6" w14:textId="77777777">
      <w:pPr>
        <w:pStyle w:val="NormalWeb"/>
        <w:spacing w:before="0" w:beforeAutospacing="0" w:after="0" w:afterAutospacing="0" w:line="480" w:lineRule="auto"/>
        <w:jc w:val="center"/>
        <w:rPr>
          <w:rStyle w:val="Strong"/>
        </w:rPr>
      </w:pPr>
      <w:r w:rsidRPr="0083610B">
        <w:rPr>
          <w:rStyle w:val="Strong"/>
        </w:rPr>
        <w:t>Interactive Smart Board Plan</w:t>
      </w:r>
    </w:p>
    <w:p w:rsidR="00973C12" w:rsidRPr="0083610B" w:rsidP="00973C12" w14:paraId="69B6CA8C" w14:textId="77777777">
      <w:pPr>
        <w:pStyle w:val="NormalWeb"/>
        <w:spacing w:before="0" w:beforeAutospacing="0" w:after="0" w:afterAutospacing="0" w:line="480" w:lineRule="auto"/>
        <w:jc w:val="center"/>
        <w:rPr>
          <w:rStyle w:val="Strong"/>
          <w:b w:val="0"/>
          <w:bCs w:val="0"/>
        </w:rPr>
      </w:pPr>
      <w:r>
        <w:rPr>
          <w:rStyle w:val="Strong"/>
          <w:b w:val="0"/>
          <w:bCs w:val="0"/>
        </w:rPr>
        <w:t>Juan Rodriguez</w:t>
      </w:r>
    </w:p>
    <w:p w:rsidR="00973C12" w:rsidRPr="0083610B" w:rsidP="00973C12" w14:paraId="24854E74" w14:textId="77777777">
      <w:pPr>
        <w:pStyle w:val="NormalWeb"/>
        <w:spacing w:before="0" w:beforeAutospacing="0" w:after="0" w:afterAutospacing="0" w:line="480" w:lineRule="auto"/>
        <w:jc w:val="center"/>
        <w:rPr>
          <w:rStyle w:val="Strong"/>
          <w:b w:val="0"/>
          <w:bCs w:val="0"/>
        </w:rPr>
      </w:pPr>
      <w:r>
        <w:rPr>
          <w:rStyle w:val="Strong"/>
          <w:b w:val="0"/>
          <w:bCs w:val="0"/>
        </w:rPr>
        <w:t>NJCU</w:t>
      </w:r>
    </w:p>
    <w:p w:rsidR="00973C12" w:rsidRPr="0083610B" w:rsidP="00973C12" w14:paraId="291F79B4" w14:textId="77777777">
      <w:pPr>
        <w:pStyle w:val="NormalWeb"/>
        <w:spacing w:before="0" w:beforeAutospacing="0" w:after="0" w:afterAutospacing="0" w:line="480" w:lineRule="auto"/>
        <w:jc w:val="center"/>
        <w:rPr>
          <w:rStyle w:val="Strong"/>
          <w:b w:val="0"/>
          <w:bCs w:val="0"/>
        </w:rPr>
      </w:pPr>
      <w:r>
        <w:rPr>
          <w:rStyle w:val="Strong"/>
          <w:b w:val="0"/>
          <w:bCs w:val="0"/>
        </w:rPr>
        <w:t>08/15/2021</w:t>
      </w:r>
    </w:p>
    <w:p w:rsidR="00973C12" w:rsidRPr="0083610B" w:rsidP="00973C12" w14:paraId="378CC5C2" w14:textId="77777777">
      <w:pPr>
        <w:pStyle w:val="NormalWeb"/>
        <w:spacing w:before="0" w:beforeAutospacing="0" w:after="0" w:afterAutospacing="0" w:line="480" w:lineRule="auto"/>
        <w:jc w:val="center"/>
        <w:rPr>
          <w:rStyle w:val="Strong"/>
        </w:rPr>
      </w:pPr>
    </w:p>
    <w:p w:rsidR="00973C12" w:rsidRPr="0083610B" w:rsidP="00973C12" w14:paraId="2E8B7560" w14:textId="77777777">
      <w:pPr>
        <w:pStyle w:val="NormalWeb"/>
        <w:spacing w:before="0" w:beforeAutospacing="0" w:after="0" w:afterAutospacing="0" w:line="480" w:lineRule="auto"/>
        <w:jc w:val="center"/>
        <w:rPr>
          <w:rStyle w:val="Strong"/>
        </w:rPr>
      </w:pPr>
    </w:p>
    <w:p w:rsidR="00973C12" w:rsidRPr="0083610B" w:rsidP="00973C12" w14:paraId="3722ABCF" w14:textId="77777777">
      <w:pPr>
        <w:pStyle w:val="NormalWeb"/>
        <w:spacing w:before="0" w:beforeAutospacing="0" w:after="0" w:afterAutospacing="0" w:line="480" w:lineRule="auto"/>
        <w:jc w:val="center"/>
        <w:rPr>
          <w:rStyle w:val="Strong"/>
        </w:rPr>
      </w:pPr>
    </w:p>
    <w:p w:rsidR="00973C12" w:rsidRPr="0083610B" w:rsidP="00973C12" w14:paraId="4825E610" w14:textId="77777777">
      <w:pPr>
        <w:pStyle w:val="NormalWeb"/>
        <w:spacing w:before="0" w:beforeAutospacing="0" w:after="0" w:afterAutospacing="0" w:line="480" w:lineRule="auto"/>
        <w:jc w:val="center"/>
        <w:rPr>
          <w:rStyle w:val="Strong"/>
        </w:rPr>
      </w:pPr>
    </w:p>
    <w:p w:rsidR="00973C12" w:rsidRPr="0083610B" w:rsidP="00973C12" w14:paraId="70F7C0B0" w14:textId="77777777">
      <w:pPr>
        <w:pStyle w:val="NormalWeb"/>
        <w:spacing w:before="0" w:beforeAutospacing="0" w:after="0" w:afterAutospacing="0" w:line="480" w:lineRule="auto"/>
        <w:jc w:val="center"/>
        <w:rPr>
          <w:rStyle w:val="Strong"/>
        </w:rPr>
      </w:pPr>
    </w:p>
    <w:p w:rsidR="00973C12" w:rsidRPr="0083610B" w:rsidP="00973C12" w14:paraId="6BA807B6" w14:textId="77777777">
      <w:pPr>
        <w:pStyle w:val="NormalWeb"/>
        <w:spacing w:before="0" w:beforeAutospacing="0" w:after="0" w:afterAutospacing="0" w:line="480" w:lineRule="auto"/>
        <w:jc w:val="center"/>
        <w:rPr>
          <w:rStyle w:val="Strong"/>
        </w:rPr>
      </w:pPr>
    </w:p>
    <w:p w:rsidR="00973C12" w:rsidRPr="0083610B" w:rsidP="00973C12" w14:paraId="283CC0FD" w14:textId="77777777">
      <w:pPr>
        <w:pStyle w:val="NormalWeb"/>
        <w:spacing w:before="0" w:beforeAutospacing="0" w:after="0" w:afterAutospacing="0" w:line="480" w:lineRule="auto"/>
        <w:jc w:val="center"/>
        <w:rPr>
          <w:rStyle w:val="Strong"/>
        </w:rPr>
      </w:pPr>
    </w:p>
    <w:p w:rsidR="00973C12" w:rsidRPr="0083610B" w:rsidP="00973C12" w14:paraId="3DC464BB" w14:textId="77777777">
      <w:pPr>
        <w:pStyle w:val="NormalWeb"/>
        <w:spacing w:before="0" w:beforeAutospacing="0" w:after="0" w:afterAutospacing="0" w:line="480" w:lineRule="auto"/>
        <w:jc w:val="center"/>
        <w:rPr>
          <w:rStyle w:val="Strong"/>
        </w:rPr>
      </w:pPr>
    </w:p>
    <w:p w:rsidR="00973C12" w:rsidRPr="0083610B" w:rsidP="00973C12" w14:paraId="325923F7" w14:textId="77777777">
      <w:pPr>
        <w:pStyle w:val="NormalWeb"/>
        <w:spacing w:before="0" w:beforeAutospacing="0" w:after="0" w:afterAutospacing="0" w:line="480" w:lineRule="auto"/>
        <w:jc w:val="center"/>
        <w:rPr>
          <w:rStyle w:val="Strong"/>
        </w:rPr>
      </w:pPr>
    </w:p>
    <w:p w:rsidR="00973C12" w:rsidRPr="0083610B" w:rsidP="00973C12" w14:paraId="20C57FE4" w14:textId="77777777">
      <w:pPr>
        <w:pStyle w:val="NormalWeb"/>
        <w:spacing w:before="0" w:beforeAutospacing="0" w:after="0" w:afterAutospacing="0" w:line="480" w:lineRule="auto"/>
        <w:jc w:val="center"/>
        <w:rPr>
          <w:rStyle w:val="Strong"/>
        </w:rPr>
      </w:pPr>
    </w:p>
    <w:p w:rsidR="00973C12" w:rsidRPr="0083610B" w:rsidP="00973C12" w14:paraId="53C81A67" w14:textId="77777777">
      <w:pPr>
        <w:pStyle w:val="NormalWeb"/>
        <w:spacing w:before="0" w:beforeAutospacing="0" w:after="0" w:afterAutospacing="0" w:line="480" w:lineRule="auto"/>
        <w:rPr>
          <w:rStyle w:val="Strong"/>
        </w:rPr>
      </w:pPr>
    </w:p>
    <w:p w:rsidR="00973C12" w:rsidRPr="0083610B" w:rsidP="00973C12" w14:paraId="3EA9D3AF" w14:textId="77777777">
      <w:pPr>
        <w:pStyle w:val="NormalWeb"/>
        <w:spacing w:before="0" w:beforeAutospacing="0" w:after="0" w:afterAutospacing="0" w:line="480" w:lineRule="auto"/>
        <w:rPr>
          <w:rStyle w:val="Strong"/>
        </w:rPr>
      </w:pPr>
    </w:p>
    <w:p w:rsidR="00973C12" w:rsidRPr="0083610B" w:rsidP="00973C12" w14:paraId="142ABA7E" w14:textId="77777777">
      <w:pPr>
        <w:pStyle w:val="NormalWeb"/>
        <w:spacing w:before="0" w:beforeAutospacing="0" w:after="0" w:afterAutospacing="0" w:line="480" w:lineRule="auto"/>
        <w:jc w:val="center"/>
        <w:rPr>
          <w:rStyle w:val="Strong"/>
        </w:rPr>
      </w:pPr>
    </w:p>
    <w:p w:rsidR="00BD3461" w:rsidP="00973C12" w14:paraId="610AD2BB" w14:textId="77777777">
      <w:pPr>
        <w:pStyle w:val="NormalWeb"/>
        <w:spacing w:before="0" w:beforeAutospacing="0" w:after="0" w:afterAutospacing="0" w:line="480" w:lineRule="auto"/>
        <w:jc w:val="center"/>
        <w:rPr>
          <w:rStyle w:val="Strong"/>
        </w:rPr>
      </w:pPr>
    </w:p>
    <w:p w:rsidR="00BD3461" w:rsidP="00973C12" w14:paraId="6AB1340B" w14:textId="77777777">
      <w:pPr>
        <w:pStyle w:val="NormalWeb"/>
        <w:spacing w:before="0" w:beforeAutospacing="0" w:after="0" w:afterAutospacing="0" w:line="480" w:lineRule="auto"/>
        <w:jc w:val="center"/>
        <w:rPr>
          <w:rStyle w:val="Strong"/>
        </w:rPr>
      </w:pPr>
    </w:p>
    <w:p w:rsidR="00973C12" w:rsidRPr="0083610B" w:rsidP="00973C12" w14:paraId="4641260D" w14:textId="774344BE">
      <w:pPr>
        <w:pStyle w:val="NormalWeb"/>
        <w:spacing w:before="0" w:beforeAutospacing="0" w:after="0" w:afterAutospacing="0" w:line="480" w:lineRule="auto"/>
        <w:jc w:val="center"/>
      </w:pPr>
      <w:r w:rsidRPr="0083610B">
        <w:rPr>
          <w:rStyle w:val="Strong"/>
        </w:rPr>
        <w:t>Introduction</w:t>
      </w:r>
    </w:p>
    <w:p w:rsidR="00973C12" w:rsidRPr="0083610B" w:rsidP="00973C12" w14:paraId="4C5D95FE" w14:textId="77777777">
      <w:pPr>
        <w:pStyle w:val="NormalWeb"/>
        <w:spacing w:before="0" w:beforeAutospacing="0" w:after="0" w:afterAutospacing="0" w:line="480" w:lineRule="auto"/>
        <w:ind w:firstLine="720"/>
      </w:pPr>
      <w:r w:rsidRPr="0083610B">
        <w:t>With the current technological evolution, eLearning activities are being integrated into the supply chain management of most organizations. The institutions of higher learning are some of the familiar places where different eLearning tools have been integrated to facilitate learning activities. The interactive smart board is an e-learning tool that has gained popularity in most institutions of higher learning. An interactive smart board is a classroom tool that is often used to display images and information from computer screens (</w:t>
      </w:r>
      <w:r w:rsidRPr="0083610B">
        <w:t>Aldalalah</w:t>
      </w:r>
      <w:r w:rsidRPr="0083610B">
        <w:t>, 2021). In most instances, digital projectors are often connected to the computer, which further projects the information on the smart boards. This paper presents a vision for integrating an interactive smart board at Achievers University. An E-learning plan to realize the integration of the interactive smart board at the Achievers University is also evaluated in the paper. Finally, a funding proposal for the plan is equally embedded in the paper.</w:t>
      </w:r>
    </w:p>
    <w:p w:rsidR="00973C12" w:rsidRPr="0083610B" w:rsidP="00973C12" w14:paraId="3D4FFFE0" w14:textId="77777777">
      <w:pPr>
        <w:pStyle w:val="NormalWeb"/>
        <w:spacing w:before="0" w:beforeAutospacing="0" w:after="0" w:afterAutospacing="0" w:line="480" w:lineRule="auto"/>
        <w:jc w:val="center"/>
      </w:pPr>
      <w:r w:rsidRPr="0083610B">
        <w:rPr>
          <w:rStyle w:val="Strong"/>
        </w:rPr>
        <w:t>Vision</w:t>
      </w:r>
    </w:p>
    <w:p w:rsidR="00973C12" w:rsidRPr="0083610B" w:rsidP="00973C12" w14:paraId="4117FC9B" w14:textId="77777777">
      <w:pPr>
        <w:pStyle w:val="NormalWeb"/>
        <w:spacing w:before="0" w:beforeAutospacing="0" w:after="0" w:afterAutospacing="0" w:line="480" w:lineRule="auto"/>
        <w:rPr>
          <w:i/>
          <w:iCs/>
        </w:rPr>
      </w:pPr>
      <w:r w:rsidRPr="0083610B">
        <w:rPr>
          <w:i/>
          <w:iCs/>
        </w:rPr>
        <w:t>The interactive smart board will be used to enhance interactivity and collaboration between students and lecturers, reduce classroom costs and enhance learning and teaching in all faculties at Achievers university.</w:t>
      </w:r>
    </w:p>
    <w:p w:rsidR="00973C12" w:rsidRPr="0083610B" w:rsidP="00973C12" w14:paraId="5042A40B" w14:textId="77777777">
      <w:pPr>
        <w:pStyle w:val="NormalWeb"/>
        <w:spacing w:before="0" w:beforeAutospacing="0" w:after="0" w:afterAutospacing="0" w:line="480" w:lineRule="auto"/>
        <w:jc w:val="center"/>
      </w:pPr>
      <w:r w:rsidRPr="0083610B">
        <w:rPr>
          <w:rStyle w:val="Strong"/>
        </w:rPr>
        <w:t>E-learning plan</w:t>
      </w:r>
    </w:p>
    <w:p w:rsidR="00973C12" w:rsidRPr="0083610B" w:rsidP="00973C12" w14:paraId="279C1CC1" w14:textId="77777777">
      <w:pPr>
        <w:pStyle w:val="NormalWeb"/>
        <w:spacing w:before="0" w:beforeAutospacing="0" w:after="0" w:afterAutospacing="0" w:line="480" w:lineRule="auto"/>
      </w:pPr>
      <w:r w:rsidRPr="0083610B">
        <w:rPr>
          <w:rStyle w:val="Strong"/>
        </w:rPr>
        <w:t>Change issues and how they will be addressed</w:t>
      </w:r>
    </w:p>
    <w:p w:rsidR="00973C12" w:rsidRPr="0083610B" w:rsidP="00973C12" w14:paraId="2B07DB07" w14:textId="77777777">
      <w:pPr>
        <w:pStyle w:val="NormalWeb"/>
        <w:spacing w:before="0" w:beforeAutospacing="0" w:after="0" w:afterAutospacing="0" w:line="480" w:lineRule="auto"/>
        <w:ind w:firstLine="720"/>
      </w:pPr>
      <w:r w:rsidRPr="0083610B">
        <w:t xml:space="preserve">As a leader, I will actively ensure that the interactive smartboard is effectively integrated to enhance e-learning activities within Achievers University. Resistance to change is one of the change issues that I will face as I advocate for integrating interactive smart boards to facilitate e-learning activities at Achievers University. According to Grama and </w:t>
      </w:r>
      <w:r w:rsidRPr="0083610B">
        <w:t>Todericiu</w:t>
      </w:r>
      <w:r w:rsidRPr="0083610B">
        <w:t xml:space="preserve">, (2016), it is always common for people to resist new </w:t>
      </w:r>
      <w:r w:rsidRPr="0083610B">
        <w:t xml:space="preserve">organizational changes. One common underlying reason contributing to cases of resistance to change is the fear of uncertainty about the proposed changes. Therefore, students and lecturers </w:t>
      </w:r>
      <w:r w:rsidRPr="0083610B">
        <w:t>must probably</w:t>
      </w:r>
      <w:r w:rsidRPr="0083610B">
        <w:t xml:space="preserve"> resist the new change strategies that are pegged on integrating the interactive smartboard to enhance e-learning. To overcome resistance to change issues, I will ensure that I take the responsibility of communicating the change vision in good time. </w:t>
      </w:r>
      <w:r w:rsidRPr="0083610B">
        <w:t>Based on the fact that</w:t>
      </w:r>
      <w:r w:rsidRPr="0083610B">
        <w:t xml:space="preserve"> Achievers university has a large population of students and lecturers, the primary strategy that I will use to communicate the planned e-learning project is an internal memorandum. The institution's public relations officers will send the message that conveys the intended change to all departments in good time. I believe that early communication will allow the University fraternity to present any aspect of feedback related to the project.</w:t>
      </w:r>
    </w:p>
    <w:p w:rsidR="00973C12" w:rsidRPr="0083610B" w:rsidP="00973C12" w14:paraId="676A56E2" w14:textId="77777777">
      <w:pPr>
        <w:pStyle w:val="NormalWeb"/>
        <w:spacing w:before="0" w:beforeAutospacing="0" w:after="0" w:afterAutospacing="0" w:line="480" w:lineRule="auto"/>
        <w:ind w:firstLine="720"/>
      </w:pPr>
      <w:r w:rsidRPr="0083610B">
        <w:t xml:space="preserve">The second strategy I will adapt to deal with the possibility of change resistance is integrating the interactive intelligent board project in different stages. </w:t>
      </w:r>
      <w:r w:rsidRPr="0083610B">
        <w:t>Based on the fact that</w:t>
      </w:r>
      <w:r w:rsidRPr="0083610B">
        <w:t xml:space="preserve"> Achievers University has over ten faculties, I believe rolling out the plan in one faculty at first will be more feasible. The assertion is </w:t>
      </w:r>
      <w:r w:rsidRPr="0083610B">
        <w:t>based on the fact that</w:t>
      </w:r>
      <w:r w:rsidRPr="0083610B">
        <w:t xml:space="preserve"> a single faculty will present better results which will signify whether the e-learning project will be a success or not. Moreover, rolling out the project in stages will equally be crucial in fixing any concerns that will be related to the project. Low lecturer's and students' morale is a change issue that I may face as I advocate for integrating an interactive smart board for facilitating e-learning at the Achievers University. According to Barak (2018), employees often dislike change unless they are the people who lobbied for such change initiatives. The low morale from the university fraternity will majorly be experienced by students and lecturers who lack the relevant knowledge and skills of operating and handling the interactive smart Boards. It will equally be more </w:t>
      </w:r>
      <w:r w:rsidRPr="0083610B">
        <w:t>challenging for employees who will insist on sticking to the traditional learning methods as opposed to the proposed methods. As a leader, I will address the issue of low morale by first focusing on training. The training session will give the students and the lecturers the zeal to implement the new e-learning project.</w:t>
      </w:r>
    </w:p>
    <w:p w:rsidR="00973C12" w:rsidRPr="0083610B" w:rsidP="00823E9B" w14:paraId="759416E8" w14:textId="77777777">
      <w:pPr>
        <w:pStyle w:val="NormalWeb"/>
        <w:spacing w:before="0" w:beforeAutospacing="0" w:after="0" w:afterAutospacing="0" w:line="480" w:lineRule="auto"/>
        <w:ind w:left="2160" w:firstLine="720"/>
      </w:pPr>
      <w:r w:rsidRPr="0083610B">
        <w:rPr>
          <w:rStyle w:val="Strong"/>
        </w:rPr>
        <w:t>Leadership values and behaviors</w:t>
      </w:r>
    </w:p>
    <w:p w:rsidR="00973C12" w:rsidRPr="0083610B" w:rsidP="00973C12" w14:paraId="4D3FB752" w14:textId="77777777">
      <w:pPr>
        <w:pStyle w:val="NormalWeb"/>
        <w:spacing w:before="0" w:beforeAutospacing="0" w:after="0" w:afterAutospacing="0" w:line="480" w:lineRule="auto"/>
        <w:ind w:firstLine="720"/>
      </w:pPr>
      <w:r w:rsidRPr="0083610B">
        <w:t xml:space="preserve">I intend to implement the eLearning project's leadership philosophy will be transformational leadership. In the recent past, I have assessed myself and learned that I lean towards transformational leadership. According to Anderson (2017), transformational leadership is a theory of leadership whereby leaders work with teams beyond self-interest to identify needed changes that aim to create a new vision for organizations. I believe a transformational leadership strategy will be paramount in effectively integrating interactive smart boards within Achieves university. Proper communication is a leadership value that I will demonstrate to ensure that the interactive smartboard technology project becomes a reality. </w:t>
      </w:r>
      <w:r w:rsidRPr="0083610B">
        <w:t>Based on the fact that</w:t>
      </w:r>
      <w:r w:rsidRPr="0083610B">
        <w:t xml:space="preserve"> the project rollout will involve a project team, it will be essential to establish healthy communication between the project team. As the overall project leader, I will be tasked with formulating all aspects of information and disseminating them to the project team. As the plan manager, I will also depend on the input of the lecturers and the students to roll out the interactive intelligent board plan. Therefore, it will equally be important to embrace regular and healthy communication with the students and the lecturers. The assertion is </w:t>
      </w:r>
      <w:r w:rsidRPr="0083610B">
        <w:t>based on the fact that</w:t>
      </w:r>
      <w:r w:rsidRPr="0083610B">
        <w:t xml:space="preserve"> the students and the lecturers are the subjects who will be tasked with the final implementation of the project in the realization of the mission of the institution.</w:t>
      </w:r>
    </w:p>
    <w:p w:rsidR="00973C12" w:rsidRPr="0083610B" w:rsidP="00973C12" w14:paraId="20689424" w14:textId="77777777">
      <w:pPr>
        <w:pStyle w:val="NormalWeb"/>
        <w:spacing w:before="0" w:beforeAutospacing="0" w:after="0" w:afterAutospacing="0" w:line="480" w:lineRule="auto"/>
        <w:ind w:firstLine="720"/>
      </w:pPr>
      <w:r w:rsidRPr="0083610B">
        <w:t xml:space="preserve">A problem solver is a leadership value and behavior that I need to successfully integrate the eLearning project into the operation of the Achievers University. According to Meredith, </w:t>
      </w:r>
      <w:r w:rsidRPr="0083610B">
        <w:t>Shafe</w:t>
      </w:r>
      <w:r w:rsidRPr="0083610B">
        <w:t xml:space="preserve">, and Mantel (2017), most projects are continuously marred with the </w:t>
      </w:r>
      <w:r w:rsidRPr="0083610B">
        <w:t>problem</w:t>
      </w:r>
      <w:r w:rsidRPr="0083610B">
        <w:t xml:space="preserve"> and require a competent project manager to solve such problems. In implementing the interactive smartboard technology into the university's operation, I will need to think strategically about the organizational spending objectives. It is equally evident that there is also the risk associated with integrating the new project into the operation of the institution. I will ensure that I adopt effective strategies aimed at minimizing the possible risks that may impact the project's success within the institution. Equally, I will also be the chief problem solver for the project team. </w:t>
      </w:r>
      <w:r w:rsidRPr="0083610B">
        <w:t xml:space="preserve">Because the </w:t>
      </w:r>
      <w:r w:rsidRPr="0083610B">
        <w:t>task at hand is technological, I will need to be digitally savvy. I have in the recent past foreseen several technical projects, and I believe the interactive smartboard will be a success. Just as Lai and Bower (2019) put it, a digitally savvy project manager is not only focused on technical backgrounds</w:t>
      </w:r>
      <w:r w:rsidRPr="0083610B">
        <w:t xml:space="preserve"> but</w:t>
      </w:r>
      <w:r w:rsidRPr="0083610B">
        <w:t xml:space="preserve"> also has proven project management experiences that often aid in successfully completing projects. I'm always aware of emerging technologies that I believe will be pertinent in realizing the dream of the project.</w:t>
      </w:r>
    </w:p>
    <w:p w:rsidR="00973C12" w:rsidRPr="0083610B" w:rsidP="00973C12" w14:paraId="6707EA44" w14:textId="77777777">
      <w:pPr>
        <w:pStyle w:val="NormalWeb"/>
        <w:spacing w:before="0" w:beforeAutospacing="0" w:after="0" w:afterAutospacing="0" w:line="480" w:lineRule="auto"/>
      </w:pPr>
      <w:r w:rsidRPr="0083610B">
        <w:rPr>
          <w:rStyle w:val="Strong"/>
        </w:rPr>
        <w:t>Organizational issues to take into consideration</w:t>
      </w:r>
    </w:p>
    <w:p w:rsidR="00973C12" w:rsidRPr="0083610B" w:rsidP="00973C12" w14:paraId="35B30D98" w14:textId="77777777">
      <w:pPr>
        <w:pStyle w:val="NormalWeb"/>
        <w:spacing w:before="0" w:beforeAutospacing="0" w:after="0" w:afterAutospacing="0" w:line="480" w:lineRule="auto"/>
        <w:ind w:firstLine="720"/>
      </w:pPr>
      <w:r w:rsidRPr="0083610B">
        <w:t>Based on the fact that</w:t>
      </w:r>
      <w:r w:rsidRPr="0083610B">
        <w:t xml:space="preserve"> a lot of logistics will be involved in implementing the plan, there are unique organizational issues that I will take into consideration in writing and implementing the plan. The financial feasibility of the organization is an issue that I will consider when writing and implementing the plan. I will require financial support from the university when writing and implementing the plan. First, I will assess whether the institution is in a better financial position to support me in implementing the plan. According to Sharaf et al. (2016), managers often consider the economic issue the biggest hurdle in achieving the overall goals of any project. Therefore, I will have to evaluate whether the </w:t>
      </w:r>
      <w:r w:rsidRPr="0083610B">
        <w:t>management will be interested in offering financial assistance to the plan and the level of funds that will be ready. In an instance that I establish that the institution does not have the financial capacity to implement the project, it will be pertinent to negotiate with the university and presents the reasons why the plan is feasible within the organizational setup. I will ensure that the proposal and the project I adopt for the organization are equally fundable. It means that I will only draw a plan that will quickly be funded, even if it will be done in phases.</w:t>
      </w:r>
    </w:p>
    <w:p w:rsidR="00973C12" w:rsidRPr="0083610B" w:rsidP="00973C12" w14:paraId="311D405C" w14:textId="77777777">
      <w:pPr>
        <w:pStyle w:val="NormalWeb"/>
        <w:spacing w:before="0" w:beforeAutospacing="0" w:after="0" w:afterAutospacing="0" w:line="480" w:lineRule="auto"/>
        <w:ind w:firstLine="720"/>
      </w:pPr>
      <w:r w:rsidRPr="0083610B">
        <w:t xml:space="preserve">The technical skills of the project team members and the lecturers are equally an issue that I will have to consider to write and implement a plan that will work for me. The assertion is </w:t>
      </w:r>
      <w:r w:rsidRPr="0083610B">
        <w:t>based on the fact that</w:t>
      </w:r>
      <w:r w:rsidRPr="0083610B">
        <w:t xml:space="preserve"> the interactive smartboard will require technical knowledge to be realized. It, therefore, means that before writing and implementing the plan, I will choose a team that has technological knowledge. The selection of a team with technical knowledge will be important in transforming the theoretical perspective of the plan into reality. Moreover, it will also be essential to offset the plan with lecturers with relevant technological backgrounds. The selection of lecturers with technical knowledge will be vital as they will easily guide the students once the plan is realized. Risk management is equally an issue that I will consider as I write and implement the plan. </w:t>
      </w:r>
      <w:r w:rsidRPr="0083610B">
        <w:t>Based on the fact that</w:t>
      </w:r>
      <w:r w:rsidRPr="0083610B">
        <w:t xml:space="preserve"> the plan will be leaned toward technology, it will be essential to evaluate the facility's readiness to mitigate possible project risks. Risk management is often determined by the term "what if." Some scenarios will require </w:t>
      </w:r>
      <w:r w:rsidRPr="0083610B">
        <w:t>particular continence</w:t>
      </w:r>
      <w:r w:rsidRPr="0083610B">
        <w:t xml:space="preserve"> plans. Once I affirm that effective risk management strategies are in place, I think writing and implementing the plan would be feasible.</w:t>
      </w:r>
    </w:p>
    <w:p w:rsidR="00973C12" w:rsidRPr="0083610B" w:rsidP="00973C12" w14:paraId="4A3ACF7B" w14:textId="77777777">
      <w:pPr>
        <w:pStyle w:val="NormalWeb"/>
        <w:spacing w:before="0" w:beforeAutospacing="0" w:after="0" w:afterAutospacing="0" w:line="480" w:lineRule="auto"/>
      </w:pPr>
    </w:p>
    <w:p w:rsidR="00973C12" w:rsidRPr="0083610B" w:rsidP="00973C12" w14:paraId="4D367527" w14:textId="77777777">
      <w:pPr>
        <w:pStyle w:val="NormalWeb"/>
        <w:spacing w:before="0" w:beforeAutospacing="0" w:after="0" w:afterAutospacing="0" w:line="480" w:lineRule="auto"/>
        <w:rPr>
          <w:rStyle w:val="Strong"/>
        </w:rPr>
      </w:pPr>
    </w:p>
    <w:p w:rsidR="00823E9B" w:rsidP="00973C12" w14:paraId="3C0EAC75" w14:textId="77777777">
      <w:pPr>
        <w:pStyle w:val="NormalWeb"/>
        <w:spacing w:before="0" w:beforeAutospacing="0" w:after="0" w:afterAutospacing="0" w:line="480" w:lineRule="auto"/>
        <w:jc w:val="center"/>
        <w:rPr>
          <w:rStyle w:val="Strong"/>
        </w:rPr>
      </w:pPr>
    </w:p>
    <w:p w:rsidR="00973C12" w:rsidRPr="0083610B" w:rsidP="00973C12" w14:paraId="3D394058" w14:textId="7254D8D1">
      <w:pPr>
        <w:pStyle w:val="NormalWeb"/>
        <w:spacing w:before="0" w:beforeAutospacing="0" w:after="0" w:afterAutospacing="0" w:line="480" w:lineRule="auto"/>
        <w:jc w:val="center"/>
      </w:pPr>
      <w:r w:rsidRPr="0083610B">
        <w:rPr>
          <w:rStyle w:val="Strong"/>
        </w:rPr>
        <w:t>Funding proposal</w:t>
      </w:r>
    </w:p>
    <w:p w:rsidR="00973C12" w:rsidRPr="0083610B" w:rsidP="00973C12" w14:paraId="58664E61" w14:textId="77777777">
      <w:pPr>
        <w:pStyle w:val="NormalWeb"/>
        <w:spacing w:before="0" w:beforeAutospacing="0" w:after="0" w:afterAutospacing="0" w:line="480" w:lineRule="auto"/>
        <w:ind w:firstLine="720"/>
      </w:pPr>
      <w:r w:rsidRPr="0083610B">
        <w:t xml:space="preserve">From an economic standpoint, interactive smartboards are worth implementing. The interactive smart boards will reduce the financial expenditures that have recently been directed towards managing many learners at the Achievers University. With the Interactive smart boards, lecturers will get the opportunity to undertake learning activities for a large number of students. It means that a high number of students will be housed in large classrooms and halls, and the content of the lesson will easily be projected on the interactive smart whiteboards. As a result, the institution will cut spending on a similar teaching style that is rolled out in many classes. According to </w:t>
      </w:r>
      <w:r w:rsidRPr="0083610B">
        <w:t>Wildasky</w:t>
      </w:r>
      <w:r w:rsidRPr="0083610B">
        <w:t xml:space="preserve"> (2017), budgeting is always a significant concern in most institutions of higher leaders. As a result, teachers are always compelled to do more despite the available scarce resources. The assertion asserts that institutions of higher learning often depend on more workforce for successful educational activities. An interactive smart board will be a solution for saving finances for the institution. It means that the lecturers and students will have an open platform that will be more effective as opposed to the traditional methods of learning that have been expensive to the institution.</w:t>
      </w:r>
    </w:p>
    <w:p w:rsidR="00973C12" w:rsidRPr="0083610B" w:rsidP="00973C12" w14:paraId="67D9B3FB" w14:textId="77777777">
      <w:pPr>
        <w:pStyle w:val="NormalWeb"/>
        <w:spacing w:before="0" w:beforeAutospacing="0" w:after="0" w:afterAutospacing="0" w:line="480" w:lineRule="auto"/>
        <w:ind w:firstLine="720"/>
      </w:pPr>
      <w:r w:rsidRPr="0083610B">
        <w:t xml:space="preserve">The interactive intelligent boards will equally be beneficial in achieving students' engagement. According to Guzman et al. (2016), most scholars often advocate for the need to embrace interactivity in most sectors, including the education sector. Interactivity between students and lecturers often fosters an effective environment pertinent for enhancing learning activities. The interactive smart board will not only enable the students to create a learning environment that engages them, but </w:t>
      </w:r>
      <w:r w:rsidRPr="0083610B">
        <w:t>it will</w:t>
      </w:r>
      <w:r w:rsidRPr="0083610B">
        <w:t xml:space="preserve"> also foster a high level of effectiveness. Rodríguez-</w:t>
      </w:r>
      <w:r w:rsidRPr="0083610B">
        <w:t>Ardura</w:t>
      </w:r>
      <w:r w:rsidRPr="0083610B">
        <w:t xml:space="preserve"> and </w:t>
      </w:r>
      <w:r w:rsidRPr="0083610B">
        <w:t>Meseguer-Artola</w:t>
      </w:r>
      <w:r w:rsidRPr="0083610B">
        <w:t xml:space="preserve">, (2016) assets that interactive smartboards </w:t>
      </w:r>
      <w:r w:rsidRPr="0083610B">
        <w:t xml:space="preserve">often can attract the attention. It means that the interactive smart boards will accord and inspire the students the ability to concentrate and focus on the learning. Moreover, interactive smartboards always come with interactive arts. It means that the lecturers will have the ability to illustrate </w:t>
      </w:r>
      <w:r w:rsidRPr="0083610B">
        <w:t>particular concepts</w:t>
      </w:r>
      <w:r w:rsidRPr="0083610B">
        <w:t xml:space="preserve"> that will be beneficial to the students.</w:t>
      </w:r>
    </w:p>
    <w:p w:rsidR="00973C12" w:rsidRPr="0083610B" w:rsidP="00973C12" w14:paraId="25DA8EBC" w14:textId="77777777">
      <w:pPr>
        <w:pStyle w:val="NormalWeb"/>
        <w:spacing w:before="0" w:beforeAutospacing="0" w:after="0" w:afterAutospacing="0" w:line="480" w:lineRule="auto"/>
        <w:ind w:firstLine="720"/>
      </w:pPr>
      <w:r w:rsidRPr="0083610B">
        <w:t xml:space="preserve">The funding source for the interactive smartboard will be the financial department of Achievers university. I believe Achievers University will be a reliable funding source for the plan since they will benefit directly from the project. </w:t>
      </w:r>
      <w:r w:rsidRPr="0083610B">
        <w:t>Based on the fact that</w:t>
      </w:r>
      <w:r w:rsidRPr="0083610B">
        <w:t xml:space="preserve"> I would prefer prompt implementation of the program, according to the university, the responsibility of implementing the plan will make a lot of sense. The assertion is based on the ability to assess the project's economic viability in supporting its core mission and objectives. The Vice-Chancellor of the university will authorize the funding for the plan. I believe I will submit a proposal in good time about the program, and the institution board will get time to review it. I will set a time for an interactive session with the University </w:t>
      </w:r>
      <w:r w:rsidRPr="0083610B">
        <w:t>board</w:t>
      </w:r>
      <w:r w:rsidRPr="0083610B">
        <w:t xml:space="preserve"> and try by all means to persuade them to fund the plan. The effective strategy that I will use to convince the board will majorly be pegged on the plan's economic benefits to the institution. I will take the responsibility of demonstrating to the university the extent to which the technology plan will benefit the university more than demerits. I think a budget reallocation will be an effective way to finance the project. Therefore, I will submit the plan in good time to give the board ample time to budget for the program.</w:t>
      </w:r>
    </w:p>
    <w:p w:rsidR="00973C12" w:rsidRPr="0083610B" w:rsidP="00973C12" w14:paraId="4CA28103" w14:textId="77777777">
      <w:pPr>
        <w:pStyle w:val="NormalWeb"/>
        <w:spacing w:before="0" w:beforeAutospacing="0" w:after="0" w:afterAutospacing="0" w:line="480" w:lineRule="auto"/>
        <w:ind w:firstLine="720"/>
        <w:jc w:val="center"/>
      </w:pPr>
      <w:r w:rsidRPr="0083610B">
        <w:rPr>
          <w:rStyle w:val="Strong"/>
        </w:rPr>
        <w:t>Conclusion</w:t>
      </w:r>
    </w:p>
    <w:p w:rsidR="00973C12" w:rsidRPr="0083610B" w:rsidP="00973C12" w14:paraId="113C2B35" w14:textId="77777777">
      <w:pPr>
        <w:pStyle w:val="NormalWeb"/>
        <w:spacing w:before="0" w:beforeAutospacing="0" w:after="0" w:afterAutospacing="0" w:line="480" w:lineRule="auto"/>
        <w:ind w:firstLine="720"/>
      </w:pPr>
      <w:r w:rsidRPr="0083610B">
        <w:t xml:space="preserve">In conclusion, interactive smartboards are some of the effective strategies that most institutions of higher learning have used to facilitate learning activities. With the current technological evolution, many institutions are abandoning the traditional </w:t>
      </w:r>
      <w:r w:rsidRPr="0083610B">
        <w:t>learning method and adopting the modern techniques of knowledge that have more economic viabilities. As demonstrated by the vision, I believe that integrating an interactive smart board will be pertinent in enhancing learning activities within the organization. As the plan leader, I'm optimistic that the leadership values and behaviors I have identified will be relevant to the successful implementation of the plan at Achievers University. The change and the organizational issues are equally compelling grounds that I will consider in the successful implementation of the project after implementing the plan. Finally, the evaluation strategy that I will adopt in assessing the program will be based on the feedback from the lecturers. The lecturers will be in a better position to indicate to me whether the plan is successful for the institution or not.</w:t>
      </w:r>
    </w:p>
    <w:p w:rsidR="00973C12" w:rsidRPr="0083610B" w:rsidP="00973C12" w14:paraId="4C523EEF" w14:textId="77777777">
      <w:pPr>
        <w:pStyle w:val="NormalWeb"/>
        <w:spacing w:before="0" w:beforeAutospacing="0" w:after="0" w:afterAutospacing="0" w:line="480" w:lineRule="auto"/>
      </w:pPr>
    </w:p>
    <w:p w:rsidR="00973C12" w:rsidRPr="0083610B" w:rsidP="00973C12" w14:paraId="0A4536E3" w14:textId="77777777">
      <w:pPr>
        <w:pStyle w:val="NormalWeb"/>
        <w:spacing w:before="0" w:beforeAutospacing="0" w:after="0" w:afterAutospacing="0" w:line="480" w:lineRule="auto"/>
        <w:rPr>
          <w:rStyle w:val="Strong"/>
        </w:rPr>
      </w:pPr>
    </w:p>
    <w:p w:rsidR="00973C12" w:rsidRPr="0083610B" w:rsidP="00973C12" w14:paraId="1C5750B3" w14:textId="77777777">
      <w:pPr>
        <w:pStyle w:val="NormalWeb"/>
        <w:spacing w:before="0" w:beforeAutospacing="0" w:after="0" w:afterAutospacing="0" w:line="480" w:lineRule="auto"/>
        <w:rPr>
          <w:rStyle w:val="Strong"/>
        </w:rPr>
      </w:pPr>
    </w:p>
    <w:p w:rsidR="00973C12" w:rsidRPr="0083610B" w:rsidP="00973C12" w14:paraId="5CBF9946" w14:textId="77777777">
      <w:pPr>
        <w:pStyle w:val="NormalWeb"/>
        <w:spacing w:before="0" w:beforeAutospacing="0" w:after="0" w:afterAutospacing="0" w:line="480" w:lineRule="auto"/>
        <w:rPr>
          <w:rStyle w:val="Strong"/>
        </w:rPr>
      </w:pPr>
    </w:p>
    <w:p w:rsidR="00973C12" w:rsidRPr="0083610B" w:rsidP="00973C12" w14:paraId="3D67FFC0" w14:textId="77777777">
      <w:pPr>
        <w:pStyle w:val="NormalWeb"/>
        <w:spacing w:before="0" w:beforeAutospacing="0" w:after="0" w:afterAutospacing="0" w:line="480" w:lineRule="auto"/>
        <w:rPr>
          <w:rStyle w:val="Strong"/>
        </w:rPr>
      </w:pPr>
    </w:p>
    <w:p w:rsidR="00973C12" w:rsidRPr="0083610B" w:rsidP="00973C12" w14:paraId="59CB431D" w14:textId="77777777">
      <w:pPr>
        <w:pStyle w:val="NormalWeb"/>
        <w:spacing w:before="0" w:beforeAutospacing="0" w:after="0" w:afterAutospacing="0" w:line="480" w:lineRule="auto"/>
        <w:rPr>
          <w:rStyle w:val="Strong"/>
        </w:rPr>
      </w:pPr>
    </w:p>
    <w:p w:rsidR="00973C12" w:rsidRPr="0083610B" w:rsidP="00973C12" w14:paraId="65DA8B9F" w14:textId="77777777">
      <w:pPr>
        <w:pStyle w:val="NormalWeb"/>
        <w:spacing w:before="0" w:beforeAutospacing="0" w:after="0" w:afterAutospacing="0" w:line="480" w:lineRule="auto"/>
        <w:rPr>
          <w:rStyle w:val="Strong"/>
        </w:rPr>
      </w:pPr>
    </w:p>
    <w:p w:rsidR="00973C12" w:rsidRPr="0083610B" w:rsidP="00973C12" w14:paraId="0C2B35AC" w14:textId="77777777">
      <w:pPr>
        <w:pStyle w:val="NormalWeb"/>
        <w:spacing w:before="0" w:beforeAutospacing="0" w:after="0" w:afterAutospacing="0" w:line="480" w:lineRule="auto"/>
        <w:rPr>
          <w:rStyle w:val="Strong"/>
        </w:rPr>
      </w:pPr>
    </w:p>
    <w:p w:rsidR="00973C12" w:rsidRPr="0083610B" w:rsidP="00973C12" w14:paraId="70B6B1F7" w14:textId="77777777">
      <w:pPr>
        <w:pStyle w:val="NormalWeb"/>
        <w:spacing w:before="0" w:beforeAutospacing="0" w:after="0" w:afterAutospacing="0" w:line="480" w:lineRule="auto"/>
        <w:rPr>
          <w:rStyle w:val="Strong"/>
        </w:rPr>
      </w:pPr>
    </w:p>
    <w:p w:rsidR="00973C12" w:rsidRPr="0083610B" w:rsidP="00973C12" w14:paraId="2BD6508F" w14:textId="77777777">
      <w:pPr>
        <w:pStyle w:val="NormalWeb"/>
        <w:spacing w:before="0" w:beforeAutospacing="0" w:after="0" w:afterAutospacing="0" w:line="480" w:lineRule="auto"/>
        <w:rPr>
          <w:rStyle w:val="Strong"/>
        </w:rPr>
      </w:pPr>
    </w:p>
    <w:p w:rsidR="00973C12" w:rsidRPr="0083610B" w:rsidP="00973C12" w14:paraId="57DD534B" w14:textId="77777777">
      <w:pPr>
        <w:pStyle w:val="NormalWeb"/>
        <w:spacing w:before="0" w:beforeAutospacing="0" w:after="0" w:afterAutospacing="0" w:line="480" w:lineRule="auto"/>
        <w:rPr>
          <w:rStyle w:val="Strong"/>
        </w:rPr>
      </w:pPr>
    </w:p>
    <w:p w:rsidR="00973C12" w:rsidRPr="0083610B" w:rsidP="00973C12" w14:paraId="60D139D0" w14:textId="77777777">
      <w:pPr>
        <w:pStyle w:val="NormalWeb"/>
        <w:spacing w:before="0" w:beforeAutospacing="0" w:after="0" w:afterAutospacing="0" w:line="480" w:lineRule="auto"/>
        <w:rPr>
          <w:rStyle w:val="Strong"/>
        </w:rPr>
      </w:pPr>
    </w:p>
    <w:p w:rsidR="00973C12" w:rsidRPr="0083610B" w:rsidP="00973C12" w14:paraId="55A3CB09" w14:textId="77777777">
      <w:pPr>
        <w:pStyle w:val="NormalWeb"/>
        <w:spacing w:before="0" w:beforeAutospacing="0" w:after="0" w:afterAutospacing="0" w:line="480" w:lineRule="auto"/>
        <w:rPr>
          <w:rStyle w:val="Strong"/>
        </w:rPr>
      </w:pPr>
    </w:p>
    <w:p w:rsidR="00973C12" w:rsidRPr="0083610B" w:rsidP="00973C12" w14:paraId="2AE8C679" w14:textId="77777777">
      <w:pPr>
        <w:pStyle w:val="NormalWeb"/>
        <w:spacing w:before="0" w:beforeAutospacing="0" w:after="0" w:afterAutospacing="0" w:line="480" w:lineRule="auto"/>
        <w:jc w:val="center"/>
      </w:pPr>
      <w:r w:rsidRPr="0083610B">
        <w:rPr>
          <w:rStyle w:val="Strong"/>
        </w:rPr>
        <w:t>References</w:t>
      </w:r>
    </w:p>
    <w:p w:rsidR="00973C12" w:rsidRPr="0083610B" w:rsidP="00973C12" w14:paraId="3F12E4A0" w14:textId="77777777">
      <w:pPr>
        <w:pStyle w:val="NormalWeb"/>
        <w:spacing w:before="0" w:beforeAutospacing="0" w:after="0" w:afterAutospacing="0" w:line="480" w:lineRule="auto"/>
        <w:ind w:left="720" w:hanging="720"/>
      </w:pPr>
      <w:r w:rsidRPr="0083610B">
        <w:t>Aldalalah</w:t>
      </w:r>
      <w:r w:rsidRPr="0083610B">
        <w:t>, O. M. A. (2021). The Effectiveness of Infographic via Interactive Smart Board on Enhancing Creative Thinking: A Cognitive Load Perspective. </w:t>
      </w:r>
      <w:r w:rsidRPr="0083610B">
        <w:rPr>
          <w:rStyle w:val="Emphasis"/>
        </w:rPr>
        <w:t>International Journal of Instruction</w:t>
      </w:r>
      <w:r w:rsidRPr="0083610B">
        <w:t>, </w:t>
      </w:r>
      <w:r w:rsidRPr="0083610B">
        <w:rPr>
          <w:rStyle w:val="Emphasis"/>
        </w:rPr>
        <w:t>14</w:t>
      </w:r>
      <w:r w:rsidRPr="0083610B">
        <w:t>(1), 345-364.</w:t>
      </w:r>
    </w:p>
    <w:p w:rsidR="00973C12" w:rsidRPr="0083610B" w:rsidP="00973C12" w14:paraId="52D9B1B4" w14:textId="77777777">
      <w:pPr>
        <w:pStyle w:val="NormalWeb"/>
        <w:spacing w:before="0" w:beforeAutospacing="0" w:after="0" w:afterAutospacing="0" w:line="480" w:lineRule="auto"/>
        <w:ind w:left="720" w:hanging="720"/>
      </w:pPr>
      <w:r w:rsidRPr="0083610B">
        <w:t>Anderson, M. (2017). Transformational leadership in education: A review of existing literature. </w:t>
      </w:r>
      <w:r w:rsidRPr="0083610B">
        <w:rPr>
          <w:rStyle w:val="Emphasis"/>
        </w:rPr>
        <w:t>International Social Science Review</w:t>
      </w:r>
      <w:r w:rsidRPr="0083610B">
        <w:t>, </w:t>
      </w:r>
      <w:r w:rsidRPr="0083610B">
        <w:rPr>
          <w:rStyle w:val="Emphasis"/>
        </w:rPr>
        <w:t>93</w:t>
      </w:r>
      <w:r w:rsidRPr="0083610B">
        <w:t>(1), 4.</w:t>
      </w:r>
    </w:p>
    <w:p w:rsidR="00973C12" w:rsidRPr="0083610B" w:rsidP="00973C12" w14:paraId="04832F98" w14:textId="77777777">
      <w:pPr>
        <w:pStyle w:val="NormalWeb"/>
        <w:spacing w:before="0" w:beforeAutospacing="0" w:after="0" w:afterAutospacing="0" w:line="480" w:lineRule="auto"/>
        <w:ind w:left="720" w:hanging="720"/>
      </w:pPr>
      <w:r w:rsidRPr="0083610B">
        <w:t>Barak, M. (2018). Are digital natives open to change? Examining flexible thinking and resistance to change. </w:t>
      </w:r>
      <w:r w:rsidRPr="0083610B">
        <w:rPr>
          <w:rStyle w:val="Emphasis"/>
        </w:rPr>
        <w:t>Computers &amp; Education</w:t>
      </w:r>
      <w:r w:rsidRPr="0083610B">
        <w:t>, </w:t>
      </w:r>
      <w:r w:rsidRPr="0083610B">
        <w:rPr>
          <w:rStyle w:val="Emphasis"/>
        </w:rPr>
        <w:t>121</w:t>
      </w:r>
      <w:r w:rsidRPr="0083610B">
        <w:t>, 115-123.</w:t>
      </w:r>
    </w:p>
    <w:p w:rsidR="00973C12" w:rsidRPr="0083610B" w:rsidP="00973C12" w14:paraId="37C58E98" w14:textId="77777777">
      <w:pPr>
        <w:pStyle w:val="NormalWeb"/>
        <w:spacing w:before="0" w:beforeAutospacing="0" w:after="0" w:afterAutospacing="0" w:line="480" w:lineRule="auto"/>
        <w:ind w:left="720" w:hanging="720"/>
      </w:pPr>
      <w:r w:rsidRPr="0083610B">
        <w:t xml:space="preserve">Grama, B., &amp; </w:t>
      </w:r>
      <w:r w:rsidRPr="0083610B">
        <w:t>Todericiu</w:t>
      </w:r>
      <w:r w:rsidRPr="0083610B">
        <w:t>, R. (2016). Change, Resistance to Change and Organizational Cynicism. </w:t>
      </w:r>
      <w:r w:rsidRPr="0083610B">
        <w:rPr>
          <w:rStyle w:val="Emphasis"/>
        </w:rPr>
        <w:t>Studies in Business &amp; Economics</w:t>
      </w:r>
      <w:r w:rsidRPr="0083610B">
        <w:t>, </w:t>
      </w:r>
      <w:r w:rsidRPr="0083610B">
        <w:rPr>
          <w:rStyle w:val="Emphasis"/>
        </w:rPr>
        <w:t>11</w:t>
      </w:r>
      <w:r w:rsidRPr="0083610B">
        <w:t>(3).</w:t>
      </w:r>
    </w:p>
    <w:p w:rsidR="00973C12" w:rsidRPr="0083610B" w:rsidP="00973C12" w14:paraId="30FC35C9" w14:textId="77777777">
      <w:pPr>
        <w:pStyle w:val="NormalWeb"/>
        <w:spacing w:before="0" w:beforeAutospacing="0" w:after="0" w:afterAutospacing="0" w:line="480" w:lineRule="auto"/>
        <w:ind w:left="720" w:hanging="720"/>
      </w:pPr>
      <w:r w:rsidRPr="0083610B">
        <w:t xml:space="preserve">Guzman, J. L., Costa-Castello, R., </w:t>
      </w:r>
      <w:r w:rsidRPr="0083610B">
        <w:t>Dormido</w:t>
      </w:r>
      <w:r w:rsidRPr="0083610B">
        <w:t xml:space="preserve">, S., &amp; </w:t>
      </w:r>
      <w:r w:rsidRPr="0083610B">
        <w:t>Berenguel</w:t>
      </w:r>
      <w:r w:rsidRPr="0083610B">
        <w:t>, M. (2016). An interactivity-based methodology to support control education: How to teach and learn using simple interactive tools [lecture notes]. </w:t>
      </w:r>
      <w:r w:rsidRPr="0083610B">
        <w:rPr>
          <w:rStyle w:val="Emphasis"/>
        </w:rPr>
        <w:t>IEEE Control Systems Magazine</w:t>
      </w:r>
      <w:r w:rsidRPr="0083610B">
        <w:t>, </w:t>
      </w:r>
      <w:r w:rsidRPr="0083610B">
        <w:rPr>
          <w:rStyle w:val="Emphasis"/>
        </w:rPr>
        <w:t>36</w:t>
      </w:r>
      <w:r w:rsidRPr="0083610B">
        <w:t>(1), 63-76.</w:t>
      </w:r>
    </w:p>
    <w:p w:rsidR="00973C12" w:rsidRPr="0083610B" w:rsidP="00973C12" w14:paraId="56A82E52" w14:textId="77777777">
      <w:pPr>
        <w:pStyle w:val="NormalWeb"/>
        <w:spacing w:before="0" w:beforeAutospacing="0" w:after="0" w:afterAutospacing="0" w:line="480" w:lineRule="auto"/>
        <w:ind w:left="720" w:hanging="720"/>
      </w:pPr>
      <w:r w:rsidRPr="0083610B">
        <w:t>Lai, J. W., &amp; Bower, M. (2019). How is the use of technology in education evaluated? A systematic review. </w:t>
      </w:r>
      <w:r w:rsidRPr="0083610B">
        <w:rPr>
          <w:rStyle w:val="Emphasis"/>
        </w:rPr>
        <w:t>Computers &amp; Education</w:t>
      </w:r>
      <w:r w:rsidRPr="0083610B">
        <w:t>, </w:t>
      </w:r>
      <w:r w:rsidRPr="0083610B">
        <w:rPr>
          <w:rStyle w:val="Emphasis"/>
        </w:rPr>
        <w:t>133</w:t>
      </w:r>
      <w:r w:rsidRPr="0083610B">
        <w:t>, 27-42.</w:t>
      </w:r>
      <w:r>
        <w:t>54</w:t>
      </w:r>
    </w:p>
    <w:p w:rsidR="00973C12" w:rsidRPr="0083610B" w:rsidP="00973C12" w14:paraId="0D05D283" w14:textId="77777777">
      <w:pPr>
        <w:pStyle w:val="NormalWeb"/>
        <w:spacing w:before="0" w:beforeAutospacing="0" w:after="0" w:afterAutospacing="0" w:line="480" w:lineRule="auto"/>
        <w:ind w:left="720" w:hanging="720"/>
      </w:pPr>
      <w:r w:rsidRPr="0083610B">
        <w:t>Meredith, J. R., Shafer, S. M., &amp; Mantel Jr, S. J. (2017). </w:t>
      </w:r>
      <w:r w:rsidRPr="0083610B">
        <w:rPr>
          <w:rStyle w:val="Emphasis"/>
        </w:rPr>
        <w:t>Project management: a strategic managerial approach</w:t>
      </w:r>
      <w:r w:rsidRPr="0083610B">
        <w:t>. John Wiley &amp; Sons.</w:t>
      </w:r>
    </w:p>
    <w:p w:rsidR="00973C12" w:rsidRPr="0083610B" w:rsidP="00973C12" w14:paraId="3369B372" w14:textId="77777777">
      <w:pPr>
        <w:pStyle w:val="NormalWeb"/>
        <w:spacing w:before="0" w:beforeAutospacing="0" w:after="0" w:afterAutospacing="0" w:line="480" w:lineRule="auto"/>
        <w:ind w:left="720" w:hanging="720"/>
      </w:pPr>
      <w:r w:rsidRPr="0083610B">
        <w:t>Rodríguez-</w:t>
      </w:r>
      <w:r w:rsidRPr="0083610B">
        <w:t>Ardura</w:t>
      </w:r>
      <w:r w:rsidRPr="0083610B">
        <w:t xml:space="preserve">, I., &amp; </w:t>
      </w:r>
      <w:r w:rsidRPr="0083610B">
        <w:t>Meseguer-Artola</w:t>
      </w:r>
      <w:r w:rsidRPr="0083610B">
        <w:t>, A. (2016). E-learning continuance: The impact of interactivity and the mediating role of imagery, presence and flow. </w:t>
      </w:r>
      <w:r w:rsidRPr="0083610B">
        <w:rPr>
          <w:rStyle w:val="Emphasis"/>
        </w:rPr>
        <w:t>Information &amp; Management</w:t>
      </w:r>
      <w:r w:rsidRPr="0083610B">
        <w:t>, </w:t>
      </w:r>
      <w:r w:rsidRPr="0083610B">
        <w:rPr>
          <w:rStyle w:val="Emphasis"/>
        </w:rPr>
        <w:t>53</w:t>
      </w:r>
      <w:r w:rsidRPr="0083610B">
        <w:t>(4), 504-516.</w:t>
      </w:r>
      <w:r>
        <w:t>Sage</w:t>
      </w:r>
    </w:p>
    <w:p w:rsidR="00973C12" w:rsidRPr="0083610B" w:rsidP="00973C12" w14:paraId="7915FDAB" w14:textId="77777777">
      <w:pPr>
        <w:pStyle w:val="NormalWeb"/>
        <w:spacing w:before="0" w:beforeAutospacing="0" w:after="0" w:afterAutospacing="0" w:line="480" w:lineRule="auto"/>
        <w:ind w:left="720" w:hanging="720"/>
      </w:pPr>
      <w:r w:rsidRPr="0083610B">
        <w:t>Sharafi</w:t>
      </w:r>
      <w:r w:rsidRPr="0083610B">
        <w:t xml:space="preserve">, A., </w:t>
      </w:r>
      <w:r w:rsidRPr="0083610B">
        <w:t>Iranmanesh</w:t>
      </w:r>
      <w:r w:rsidRPr="0083610B">
        <w:t xml:space="preserve">, H., </w:t>
      </w:r>
      <w:r w:rsidRPr="0083610B">
        <w:t>Amalnick</w:t>
      </w:r>
      <w:r w:rsidRPr="0083610B">
        <w:t xml:space="preserve">, M. S., &amp; </w:t>
      </w:r>
      <w:r w:rsidRPr="0083610B">
        <w:t>Abdollahzade</w:t>
      </w:r>
      <w:r w:rsidRPr="0083610B">
        <w:t>, M. (2016). Financial management of Public Private Partnership projects using artificial intelligence and fuzzy model. </w:t>
      </w:r>
      <w:r w:rsidRPr="0083610B">
        <w:rPr>
          <w:rStyle w:val="Emphasis"/>
        </w:rPr>
        <w:t>International Journal of Energy and Statistics</w:t>
      </w:r>
      <w:r w:rsidRPr="0083610B">
        <w:t>, </w:t>
      </w:r>
      <w:r w:rsidRPr="0083610B">
        <w:rPr>
          <w:rStyle w:val="Emphasis"/>
        </w:rPr>
        <w:t>4</w:t>
      </w:r>
      <w:r w:rsidRPr="0083610B">
        <w:t>(02), 1650007.</w:t>
      </w:r>
    </w:p>
    <w:p w:rsidR="00973C12" w:rsidRPr="0083610B" w:rsidP="00973C12" w14:paraId="5BB1807B" w14:textId="77777777">
      <w:pPr>
        <w:pStyle w:val="NormalWeb"/>
        <w:spacing w:before="0" w:beforeAutospacing="0" w:after="0" w:afterAutospacing="0" w:line="480" w:lineRule="auto"/>
        <w:ind w:left="720" w:hanging="720"/>
      </w:pPr>
      <w:r w:rsidRPr="0083610B">
        <w:t>Wildavsky</w:t>
      </w:r>
      <w:r w:rsidRPr="0083610B">
        <w:t>, A. (2017). </w:t>
      </w:r>
      <w:r w:rsidRPr="0083610B">
        <w:rPr>
          <w:rStyle w:val="Emphasis"/>
        </w:rPr>
        <w:t>Budgeting and governing</w:t>
      </w:r>
      <w:r w:rsidRPr="0083610B">
        <w:t>. Routledge.</w:t>
      </w:r>
    </w:p>
    <w:p w:rsidR="00283B21" w14:paraId="6665323A" w14:textId="77777777"/>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1695990796"/>
      <w:docPartObj>
        <w:docPartGallery w:val="Page Numbers (Top of Page)"/>
        <w:docPartUnique/>
      </w:docPartObj>
    </w:sdtPr>
    <w:sdtEndPr>
      <w:rPr>
        <w:noProof/>
      </w:rPr>
    </w:sdtEndPr>
    <w:sdtContent>
      <w:p w:rsidR="00E424E3" w:rsidRPr="00E424E3" w14:paraId="439AD629" w14:textId="77777777">
        <w:pPr>
          <w:pStyle w:val="Header"/>
          <w:jc w:val="right"/>
          <w:rPr>
            <w:rFonts w:ascii="Times New Roman" w:hAnsi="Times New Roman" w:cs="Times New Roman"/>
            <w:sz w:val="24"/>
            <w:szCs w:val="24"/>
          </w:rPr>
        </w:pPr>
        <w:r w:rsidRPr="00E424E3">
          <w:rPr>
            <w:rFonts w:ascii="Times New Roman" w:hAnsi="Times New Roman" w:cs="Times New Roman"/>
            <w:sz w:val="24"/>
            <w:szCs w:val="24"/>
          </w:rPr>
          <w:fldChar w:fldCharType="begin"/>
        </w:r>
        <w:r w:rsidRPr="00E424E3">
          <w:rPr>
            <w:rFonts w:ascii="Times New Roman" w:hAnsi="Times New Roman" w:cs="Times New Roman"/>
            <w:sz w:val="24"/>
            <w:szCs w:val="24"/>
          </w:rPr>
          <w:instrText xml:space="preserve"> PAGE   \* MERGEFORMAT </w:instrText>
        </w:r>
        <w:r w:rsidRPr="00E424E3">
          <w:rPr>
            <w:rFonts w:ascii="Times New Roman" w:hAnsi="Times New Roman" w:cs="Times New Roman"/>
            <w:sz w:val="24"/>
            <w:szCs w:val="24"/>
          </w:rPr>
          <w:fldChar w:fldCharType="separate"/>
        </w:r>
        <w:r w:rsidRPr="00E424E3">
          <w:rPr>
            <w:rFonts w:ascii="Times New Roman" w:hAnsi="Times New Roman" w:cs="Times New Roman"/>
            <w:noProof/>
            <w:sz w:val="24"/>
            <w:szCs w:val="24"/>
          </w:rPr>
          <w:t>2</w:t>
        </w:r>
        <w:r w:rsidRPr="00E424E3">
          <w:rPr>
            <w:rFonts w:ascii="Times New Roman" w:hAnsi="Times New Roman" w:cs="Times New Roman"/>
            <w:noProof/>
            <w:sz w:val="24"/>
            <w:szCs w:val="24"/>
          </w:rPr>
          <w:fldChar w:fldCharType="end"/>
        </w:r>
      </w:p>
    </w:sdtContent>
  </w:sdt>
  <w:p w:rsidR="00E424E3" w:rsidRPr="00E424E3" w14:paraId="2616B6D1"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12"/>
    <w:rsid w:val="00283B21"/>
    <w:rsid w:val="00823E9B"/>
    <w:rsid w:val="0083610B"/>
    <w:rsid w:val="00932823"/>
    <w:rsid w:val="00973C12"/>
    <w:rsid w:val="00A06794"/>
    <w:rsid w:val="00A30274"/>
    <w:rsid w:val="00BD3461"/>
    <w:rsid w:val="00E424E3"/>
  </w:rsids>
  <w:docVars>
    <w:docVar w:name="__Grammarly_42___1" w:val="H4sIAAAAAAAEAKtWcslP9kxRslIyNDYyNzE1sDQyMzUyNzW1NDRT0lEKTi0uzszPAykwrAUAQaNhp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0D2492"/>
  <w15:chartTrackingRefBased/>
  <w15:docId w15:val="{F2FBECE9-D8E4-45C3-A0F8-B32E92BD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3C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3C12"/>
    <w:rPr>
      <w:b/>
      <w:bCs/>
    </w:rPr>
  </w:style>
  <w:style w:type="character" w:styleId="Emphasis">
    <w:name w:val="Emphasis"/>
    <w:basedOn w:val="DefaultParagraphFont"/>
    <w:uiPriority w:val="20"/>
    <w:qFormat/>
    <w:rsid w:val="00973C12"/>
    <w:rPr>
      <w:i/>
      <w:iCs/>
    </w:rPr>
  </w:style>
  <w:style w:type="paragraph" w:styleId="Header">
    <w:name w:val="header"/>
    <w:basedOn w:val="Normal"/>
    <w:link w:val="HeaderChar"/>
    <w:uiPriority w:val="99"/>
    <w:unhideWhenUsed/>
    <w:rsid w:val="00973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2477</Words>
  <Characters>14121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Rodriguez</dc:creator>
  <cp:lastModifiedBy>RodriguezJr, Juan</cp:lastModifiedBy>
  <cp:revision>2</cp:revision>
  <dcterms:created xsi:type="dcterms:W3CDTF">2022-06-16T03:03:00Z</dcterms:created>
  <dcterms:modified xsi:type="dcterms:W3CDTF">2022-06-16T03:03:00Z</dcterms:modified>
</cp:coreProperties>
</file>